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2336" w14:textId="77777777" w:rsidR="008278FC" w:rsidRDefault="00000000">
      <w:pPr>
        <w:pStyle w:val="Heading1"/>
      </w:pPr>
      <w:r>
        <w:t>CNAP Curriculum Guide</w:t>
      </w:r>
      <w:r>
        <w:br/>
        <w:t>Canadian Newcomer Adjustment Program</w:t>
      </w:r>
    </w:p>
    <w:p w14:paraId="6442B2F2" w14:textId="77777777" w:rsidR="008278FC" w:rsidRDefault="00000000">
      <w:pPr>
        <w:pStyle w:val="Heading2"/>
      </w:pPr>
      <w:r>
        <w:t>Module A — Settlement Navigation &amp; Canadian Systems Orientation</w:t>
      </w:r>
    </w:p>
    <w:p w14:paraId="6DD7D011" w14:textId="77777777" w:rsidR="008278FC" w:rsidRDefault="00000000">
      <w:r>
        <w:t>• Orientation to Canadian systems and services</w:t>
      </w:r>
    </w:p>
    <w:p w14:paraId="0B561A6F" w14:textId="77777777" w:rsidR="008278FC" w:rsidRDefault="00000000">
      <w:r>
        <w:t>• Understanding rights, responsibilities, and civic structures</w:t>
      </w:r>
    </w:p>
    <w:p w14:paraId="0140CA5A" w14:textId="77777777" w:rsidR="008278FC" w:rsidRDefault="00000000">
      <w:r>
        <w:t>• Navigating essential services (health, education, banking)</w:t>
      </w:r>
    </w:p>
    <w:p w14:paraId="2D9F90C0" w14:textId="77777777" w:rsidR="008278FC" w:rsidRDefault="00000000">
      <w:r>
        <w:t>• Foundations for confident settlement</w:t>
      </w:r>
    </w:p>
    <w:p w14:paraId="5D80D61D" w14:textId="77777777" w:rsidR="008278FC" w:rsidRDefault="00000000">
      <w:pPr>
        <w:pStyle w:val="Heading2"/>
      </w:pPr>
      <w:r>
        <w:t>Module B — Employment Integration &amp; Workplace Success</w:t>
      </w:r>
    </w:p>
    <w:p w14:paraId="32A2FD00" w14:textId="77777777" w:rsidR="008278FC" w:rsidRDefault="00000000">
      <w:r>
        <w:t>• Understanding Canadian workplace culture and expectations</w:t>
      </w:r>
    </w:p>
    <w:p w14:paraId="31D0BEB8" w14:textId="77777777" w:rsidR="008278FC" w:rsidRDefault="00000000">
      <w:r>
        <w:t>• Job search strategies and resume modernization</w:t>
      </w:r>
    </w:p>
    <w:p w14:paraId="30316AE4" w14:textId="77777777" w:rsidR="008278FC" w:rsidRDefault="00000000">
      <w:r>
        <w:t>• Interview preparation and employment pathways</w:t>
      </w:r>
    </w:p>
    <w:p w14:paraId="72DE82B1" w14:textId="77777777" w:rsidR="008278FC" w:rsidRDefault="00000000">
      <w:r>
        <w:t>• Workplace communication and professional integration</w:t>
      </w:r>
    </w:p>
    <w:p w14:paraId="5D48C6A5" w14:textId="77777777" w:rsidR="008278FC" w:rsidRDefault="00000000">
      <w:pPr>
        <w:pStyle w:val="Heading2"/>
      </w:pPr>
      <w:r>
        <w:t>Module C — Housing Stability, Tenant Rights &amp; Rental Navigation</w:t>
      </w:r>
    </w:p>
    <w:p w14:paraId="4BF99C01" w14:textId="77777777" w:rsidR="008278FC" w:rsidRDefault="00000000">
      <w:r>
        <w:t>• Understanding Canadian rental markets</w:t>
      </w:r>
    </w:p>
    <w:p w14:paraId="41E2BA10" w14:textId="77777777" w:rsidR="008278FC" w:rsidRDefault="00000000">
      <w:r>
        <w:t>• Tenant rights, obligations, and navigating landlord relationships</w:t>
      </w:r>
    </w:p>
    <w:p w14:paraId="3208E0A3" w14:textId="77777777" w:rsidR="008278FC" w:rsidRDefault="00000000">
      <w:r>
        <w:t>• Securing housing, avoiding common pitfalls</w:t>
      </w:r>
    </w:p>
    <w:p w14:paraId="199EAB7A" w14:textId="77777777" w:rsidR="008278FC" w:rsidRDefault="00000000">
      <w:r>
        <w:t>• Long‑term housing stability strategies</w:t>
      </w:r>
    </w:p>
    <w:p w14:paraId="77252E20" w14:textId="77777777" w:rsidR="008278FC" w:rsidRDefault="00000000">
      <w:pPr>
        <w:pStyle w:val="Heading2"/>
      </w:pPr>
      <w:r>
        <w:t>Module D — Canadian Financial Systems &amp; Money Management</w:t>
      </w:r>
    </w:p>
    <w:p w14:paraId="6867746A" w14:textId="77777777" w:rsidR="008278FC" w:rsidRDefault="00000000">
      <w:r>
        <w:t>• Introduction to Canadian banking and financial products</w:t>
      </w:r>
    </w:p>
    <w:p w14:paraId="63E9EAD6" w14:textId="77777777" w:rsidR="008278FC" w:rsidRDefault="00000000">
      <w:r>
        <w:t>• Budgeting, savings, taxes, and cost‑of‑living planning</w:t>
      </w:r>
    </w:p>
    <w:p w14:paraId="1FE2F5E7" w14:textId="77777777" w:rsidR="008278FC" w:rsidRDefault="00000000">
      <w:r>
        <w:t>• Credit building, financial protection and fraud prevention</w:t>
      </w:r>
    </w:p>
    <w:p w14:paraId="61005072" w14:textId="77777777" w:rsidR="008278FC" w:rsidRDefault="00000000">
      <w:r>
        <w:t>• Long‑term financial security planning</w:t>
      </w:r>
    </w:p>
    <w:p w14:paraId="641B01B9" w14:textId="77777777" w:rsidR="008278FC" w:rsidRDefault="00000000">
      <w:pPr>
        <w:pStyle w:val="Heading2"/>
      </w:pPr>
      <w:r>
        <w:t>Module E — Grants, Funding Pathways &amp; Procurement Readiness</w:t>
      </w:r>
    </w:p>
    <w:p w14:paraId="7B1E0E04" w14:textId="77777777" w:rsidR="008278FC" w:rsidRDefault="00000000">
      <w:r>
        <w:t>• Understanding Canadian funding ecosystems</w:t>
      </w:r>
    </w:p>
    <w:p w14:paraId="4B0C9A4D" w14:textId="77777777" w:rsidR="008278FC" w:rsidRDefault="00000000">
      <w:r>
        <w:t>• Introduction to grants, micro‑grants, and entrepreneurship supports</w:t>
      </w:r>
    </w:p>
    <w:p w14:paraId="3D8856B6" w14:textId="77777777" w:rsidR="008278FC" w:rsidRDefault="00000000">
      <w:r>
        <w:t>• Procurement basics for small businesses and nonprofits</w:t>
      </w:r>
    </w:p>
    <w:p w14:paraId="32735CAF" w14:textId="77777777" w:rsidR="008278FC" w:rsidRDefault="00000000">
      <w:r>
        <w:lastRenderedPageBreak/>
        <w:t>• Building readiness for funding opportunities</w:t>
      </w:r>
    </w:p>
    <w:p w14:paraId="0EB773E1" w14:textId="77777777" w:rsidR="008278FC" w:rsidRDefault="00000000">
      <w:pPr>
        <w:pStyle w:val="Heading2"/>
      </w:pPr>
      <w:r>
        <w:t>Module F — Entrepreneurship, Small Business Setup &amp; Market Integration</w:t>
      </w:r>
    </w:p>
    <w:p w14:paraId="2EE52B19" w14:textId="77777777" w:rsidR="008278FC" w:rsidRDefault="00000000">
      <w:r>
        <w:t>• Business structures and regulatory requirements</w:t>
      </w:r>
    </w:p>
    <w:p w14:paraId="28B325F1" w14:textId="77777777" w:rsidR="008278FC" w:rsidRDefault="00000000">
      <w:r>
        <w:t>• Market entry strategies and competitor awareness</w:t>
      </w:r>
    </w:p>
    <w:p w14:paraId="7BC34971" w14:textId="77777777" w:rsidR="008278FC" w:rsidRDefault="00000000">
      <w:r>
        <w:t>• Business planning fundamentals</w:t>
      </w:r>
    </w:p>
    <w:p w14:paraId="0DE56B6A" w14:textId="77777777" w:rsidR="008278FC" w:rsidRDefault="00000000">
      <w:r>
        <w:t>• Scaling and integrating into the Canadian business landscape</w:t>
      </w:r>
    </w:p>
    <w:p w14:paraId="3556829F" w14:textId="77777777" w:rsidR="008278FC" w:rsidRDefault="00000000">
      <w:pPr>
        <w:pStyle w:val="Heading2"/>
      </w:pPr>
      <w:r>
        <w:t>Module G — Community Integration, Parenting Supports &amp; Social Belonging</w:t>
      </w:r>
    </w:p>
    <w:p w14:paraId="52DDE1AE" w14:textId="77777777" w:rsidR="008278FC" w:rsidRDefault="00000000">
      <w:r>
        <w:t>• Building community connections and support networks</w:t>
      </w:r>
    </w:p>
    <w:p w14:paraId="2527BAD6" w14:textId="77777777" w:rsidR="008278FC" w:rsidRDefault="00000000">
      <w:r>
        <w:t>• Parenting in Canada and school system navigation</w:t>
      </w:r>
    </w:p>
    <w:p w14:paraId="0037696E" w14:textId="77777777" w:rsidR="008278FC" w:rsidRDefault="00000000">
      <w:r>
        <w:t>• Social integration and belonging strategies</w:t>
      </w:r>
    </w:p>
    <w:p w14:paraId="68D45196" w14:textId="77777777" w:rsidR="008278FC" w:rsidRDefault="00000000">
      <w:r>
        <w:t>• Reducing isolation and strengthening community ties</w:t>
      </w:r>
    </w:p>
    <w:p w14:paraId="344AE347" w14:textId="77777777" w:rsidR="008278FC" w:rsidRDefault="00000000">
      <w:pPr>
        <w:pStyle w:val="Heading2"/>
      </w:pPr>
      <w:r>
        <w:t>Module H — Health Navigation, Wellness Strategies &amp; Newcomer Well‑Being</w:t>
      </w:r>
    </w:p>
    <w:p w14:paraId="37FDDF5A" w14:textId="77777777" w:rsidR="008278FC" w:rsidRDefault="00000000">
      <w:r>
        <w:t>• Navigating the Canadian healthcare system</w:t>
      </w:r>
    </w:p>
    <w:p w14:paraId="216E6141" w14:textId="77777777" w:rsidR="008278FC" w:rsidRDefault="00000000">
      <w:r>
        <w:t>• Mental health, stress, and transition support</w:t>
      </w:r>
    </w:p>
    <w:p w14:paraId="2295C11F" w14:textId="77777777" w:rsidR="008278FC" w:rsidRDefault="00000000">
      <w:r>
        <w:t>• Preventive health practices and resources</w:t>
      </w:r>
    </w:p>
    <w:p w14:paraId="661E992D" w14:textId="77777777" w:rsidR="008278FC" w:rsidRDefault="00000000">
      <w:r>
        <w:t>• Building long‑term personal wellness strategies</w:t>
      </w:r>
    </w:p>
    <w:sectPr w:rsidR="008278F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9D2F" w14:textId="77777777" w:rsidR="00622BE7" w:rsidRDefault="00622BE7" w:rsidP="00F7764C">
      <w:pPr>
        <w:spacing w:after="0" w:line="240" w:lineRule="auto"/>
      </w:pPr>
      <w:r>
        <w:separator/>
      </w:r>
    </w:p>
  </w:endnote>
  <w:endnote w:type="continuationSeparator" w:id="0">
    <w:p w14:paraId="5C19F893" w14:textId="77777777" w:rsidR="00622BE7" w:rsidRDefault="00622BE7" w:rsidP="00F7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C5E0" w14:textId="77777777" w:rsidR="00F7764C" w:rsidRDefault="00F77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AC66" w14:textId="77777777" w:rsidR="00F7764C" w:rsidRDefault="00F776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724C" w14:textId="77777777" w:rsidR="00F7764C" w:rsidRDefault="00F77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190F" w14:textId="77777777" w:rsidR="00622BE7" w:rsidRDefault="00622BE7" w:rsidP="00F7764C">
      <w:pPr>
        <w:spacing w:after="0" w:line="240" w:lineRule="auto"/>
      </w:pPr>
      <w:r>
        <w:separator/>
      </w:r>
    </w:p>
  </w:footnote>
  <w:footnote w:type="continuationSeparator" w:id="0">
    <w:p w14:paraId="12B65817" w14:textId="77777777" w:rsidR="00622BE7" w:rsidRDefault="00622BE7" w:rsidP="00F7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AF28" w14:textId="77777777" w:rsidR="00F7764C" w:rsidRDefault="00F77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606011"/>
      <w:docPartObj>
        <w:docPartGallery w:val="Watermarks"/>
        <w:docPartUnique/>
      </w:docPartObj>
    </w:sdtPr>
    <w:sdtContent>
      <w:p w14:paraId="487DD6A1" w14:textId="480AB8F1" w:rsidR="00F7764C" w:rsidRDefault="00F7764C">
        <w:pPr>
          <w:pStyle w:val="Header"/>
        </w:pPr>
        <w:r>
          <w:rPr>
            <w:noProof/>
          </w:rPr>
          <w:pict w14:anchorId="07B5E1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9886580" o:spid="_x0000_s1025" type="#_x0000_t136" style="position:absolute;margin-left:0;margin-top:0;width:426.35pt;height:182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.N.E.P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4BC6" w14:textId="77777777" w:rsidR="00F7764C" w:rsidRDefault="00F77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7296234">
    <w:abstractNumId w:val="8"/>
  </w:num>
  <w:num w:numId="2" w16cid:durableId="264003077">
    <w:abstractNumId w:val="6"/>
  </w:num>
  <w:num w:numId="3" w16cid:durableId="1286305674">
    <w:abstractNumId w:val="5"/>
  </w:num>
  <w:num w:numId="4" w16cid:durableId="560094385">
    <w:abstractNumId w:val="4"/>
  </w:num>
  <w:num w:numId="5" w16cid:durableId="1634872862">
    <w:abstractNumId w:val="7"/>
  </w:num>
  <w:num w:numId="6" w16cid:durableId="1231890293">
    <w:abstractNumId w:val="3"/>
  </w:num>
  <w:num w:numId="7" w16cid:durableId="1035544332">
    <w:abstractNumId w:val="2"/>
  </w:num>
  <w:num w:numId="8" w16cid:durableId="1478104433">
    <w:abstractNumId w:val="1"/>
  </w:num>
  <w:num w:numId="9" w16cid:durableId="174333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F5F"/>
    <w:rsid w:val="0015074B"/>
    <w:rsid w:val="0029639D"/>
    <w:rsid w:val="00326F90"/>
    <w:rsid w:val="00381661"/>
    <w:rsid w:val="00622BE7"/>
    <w:rsid w:val="008278FC"/>
    <w:rsid w:val="00A63417"/>
    <w:rsid w:val="00AA1D8D"/>
    <w:rsid w:val="00B47730"/>
    <w:rsid w:val="00CB0664"/>
    <w:rsid w:val="00F7764C"/>
    <w:rsid w:val="00FA2B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DF6688"/>
  <w14:defaultImageDpi w14:val="300"/>
  <w15:docId w15:val="{482F33E3-03F4-4490-A8F5-0571C730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ODUWOLE</cp:lastModifiedBy>
  <cp:revision>5</cp:revision>
  <cp:lastPrinted>2025-12-05T11:07:00Z</cp:lastPrinted>
  <dcterms:created xsi:type="dcterms:W3CDTF">2013-12-23T23:15:00Z</dcterms:created>
  <dcterms:modified xsi:type="dcterms:W3CDTF">2025-12-05T11:13:00Z</dcterms:modified>
  <cp:category/>
</cp:coreProperties>
</file>